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C98" w:rsidRPr="00353C98" w:rsidRDefault="00353C98" w:rsidP="00353C98">
      <w:pPr>
        <w:widowControl/>
        <w:shd w:val="clear" w:color="auto" w:fill="FFFFFF"/>
        <w:jc w:val="center"/>
        <w:rPr>
          <w:rFonts w:ascii="Verdana" w:eastAsia="宋体" w:hAnsi="Verdana" w:cs="宋体"/>
          <w:color w:val="004183"/>
          <w:kern w:val="0"/>
          <w:sz w:val="36"/>
          <w:szCs w:val="36"/>
        </w:rPr>
      </w:pPr>
      <w:r w:rsidRPr="00353C98">
        <w:rPr>
          <w:rFonts w:ascii="Verdana" w:eastAsia="宋体" w:hAnsi="Verdana" w:cs="宋体"/>
          <w:color w:val="004183"/>
          <w:kern w:val="0"/>
          <w:sz w:val="36"/>
          <w:szCs w:val="36"/>
        </w:rPr>
        <w:t>Copyright Transfer Agreement</w:t>
      </w:r>
    </w:p>
    <w:p w:rsidR="00353C98" w:rsidRPr="00353C98" w:rsidRDefault="00353C98" w:rsidP="00353C98">
      <w:pPr>
        <w:widowControl/>
        <w:shd w:val="clear" w:color="auto" w:fill="FFFFFF"/>
        <w:spacing w:line="360" w:lineRule="atLeast"/>
        <w:jc w:val="left"/>
        <w:rPr>
          <w:rFonts w:ascii="Verdana" w:eastAsia="宋体" w:hAnsi="Verdana" w:cs="宋体"/>
          <w:color w:val="000000"/>
          <w:kern w:val="0"/>
          <w:szCs w:val="21"/>
        </w:rPr>
      </w:pPr>
      <w:r w:rsidRPr="00353C98">
        <w:rPr>
          <w:rFonts w:ascii="Verdana" w:eastAsia="宋体" w:hAnsi="Verdana" w:cs="宋体"/>
          <w:b/>
          <w:bCs/>
          <w:color w:val="000000"/>
          <w:kern w:val="0"/>
          <w:szCs w:val="21"/>
        </w:rPr>
        <w:t>Title of the article</w:t>
      </w:r>
      <w:r w:rsidRPr="00353C98">
        <w:rPr>
          <w:rFonts w:ascii="Verdana" w:eastAsia="宋体" w:hAnsi="Verdana" w:cs="宋体"/>
          <w:b/>
          <w:bCs/>
          <w:color w:val="000000"/>
          <w:kern w:val="0"/>
          <w:szCs w:val="21"/>
        </w:rPr>
        <w:t>：</w:t>
      </w:r>
      <w:r w:rsidRPr="00353C98">
        <w:rPr>
          <w:rFonts w:ascii="Verdana" w:eastAsia="宋体" w:hAnsi="Verdana" w:cs="宋体"/>
          <w:color w:val="000000"/>
          <w:kern w:val="0"/>
          <w:szCs w:val="21"/>
          <w:u w:val="single"/>
        </w:rPr>
        <w:t>                                                                               </w:t>
      </w:r>
    </w:p>
    <w:p w:rsidR="00353C98" w:rsidRPr="00353C98" w:rsidRDefault="00353C98" w:rsidP="00353C98">
      <w:pPr>
        <w:widowControl/>
        <w:shd w:val="clear" w:color="auto" w:fill="FFFFFF"/>
        <w:spacing w:line="360" w:lineRule="atLeast"/>
        <w:jc w:val="left"/>
        <w:rPr>
          <w:rFonts w:ascii="Verdana" w:eastAsia="宋体" w:hAnsi="Verdana" w:cs="宋体"/>
          <w:color w:val="000000"/>
          <w:kern w:val="0"/>
          <w:szCs w:val="21"/>
        </w:rPr>
      </w:pPr>
      <w:r w:rsidRPr="00353C98">
        <w:rPr>
          <w:rFonts w:ascii="PingFang SC" w:eastAsia="宋体" w:hAnsi="PingFang SC" w:cs="宋体"/>
          <w:b/>
          <w:bCs/>
          <w:color w:val="2A2F45"/>
          <w:kern w:val="0"/>
          <w:sz w:val="24"/>
          <w:szCs w:val="24"/>
          <w:shd w:val="clear" w:color="auto" w:fill="FFFFFF"/>
        </w:rPr>
        <w:t>Authorship order and contributions (contributions include conceptualization, experimental design, data analysis, paper writing, experimental operation, data collection, etc.):</w:t>
      </w:r>
    </w:p>
    <w:p w:rsidR="00353C98" w:rsidRPr="00353C98" w:rsidRDefault="00353C98" w:rsidP="00353C98">
      <w:pPr>
        <w:widowControl/>
        <w:shd w:val="clear" w:color="auto" w:fill="FFFFFF"/>
        <w:spacing w:line="360" w:lineRule="atLeast"/>
        <w:rPr>
          <w:rFonts w:ascii="Verdana" w:eastAsia="宋体" w:hAnsi="Verdana" w:cs="宋体"/>
          <w:color w:val="000000"/>
          <w:kern w:val="0"/>
          <w:szCs w:val="21"/>
        </w:rPr>
      </w:pPr>
      <w:r w:rsidRPr="00353C98">
        <w:rPr>
          <w:rFonts w:ascii="Verdana" w:eastAsia="宋体" w:hAnsi="Verdana" w:cs="宋体"/>
          <w:color w:val="000000"/>
          <w:kern w:val="0"/>
          <w:szCs w:val="21"/>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7"/>
        <w:gridCol w:w="2766"/>
        <w:gridCol w:w="4157"/>
      </w:tblGrid>
      <w:tr w:rsidR="00353C98" w:rsidRPr="00353C98" w:rsidTr="00353C98">
        <w:trPr>
          <w:trHeight w:val="604"/>
        </w:trPr>
        <w:tc>
          <w:tcPr>
            <w:tcW w:w="825"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center"/>
              <w:rPr>
                <w:rFonts w:ascii="Verdana" w:eastAsia="宋体" w:hAnsi="Verdana" w:cs="宋体"/>
                <w:kern w:val="0"/>
                <w:sz w:val="24"/>
                <w:szCs w:val="24"/>
              </w:rPr>
            </w:pPr>
            <w:r w:rsidRPr="00353C98">
              <w:rPr>
                <w:rFonts w:ascii="Verdana" w:eastAsia="宋体" w:hAnsi="Verdana" w:cs="宋体"/>
                <w:kern w:val="0"/>
                <w:sz w:val="24"/>
                <w:szCs w:val="24"/>
              </w:rPr>
              <w:t>Order of signatures</w:t>
            </w:r>
          </w:p>
        </w:tc>
        <w:tc>
          <w:tcPr>
            <w:tcW w:w="1668"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center"/>
              <w:rPr>
                <w:rFonts w:ascii="Verdana" w:eastAsia="宋体" w:hAnsi="Verdana" w:cs="宋体"/>
                <w:kern w:val="0"/>
                <w:sz w:val="24"/>
                <w:szCs w:val="24"/>
              </w:rPr>
            </w:pPr>
            <w:r w:rsidRPr="00353C98">
              <w:rPr>
                <w:rFonts w:ascii="Verdana" w:eastAsia="宋体" w:hAnsi="Verdana" w:cs="宋体"/>
                <w:kern w:val="0"/>
                <w:sz w:val="24"/>
                <w:szCs w:val="24"/>
              </w:rPr>
              <w:t>Author's Name</w:t>
            </w:r>
          </w:p>
        </w:tc>
        <w:tc>
          <w:tcPr>
            <w:tcW w:w="2507"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center"/>
              <w:rPr>
                <w:rFonts w:ascii="Verdana" w:eastAsia="宋体" w:hAnsi="Verdana" w:cs="宋体"/>
                <w:kern w:val="0"/>
                <w:sz w:val="24"/>
                <w:szCs w:val="24"/>
              </w:rPr>
            </w:pPr>
            <w:r w:rsidRPr="00353C98">
              <w:rPr>
                <w:rFonts w:ascii="Verdana" w:eastAsia="宋体" w:hAnsi="Verdana" w:cs="宋体"/>
                <w:kern w:val="0"/>
                <w:sz w:val="24"/>
                <w:szCs w:val="24"/>
              </w:rPr>
              <w:t>Author's contributions</w:t>
            </w:r>
          </w:p>
        </w:tc>
      </w:tr>
      <w:tr w:rsidR="00353C98" w:rsidRPr="00353C98" w:rsidTr="00353C98">
        <w:trPr>
          <w:trHeight w:val="287"/>
        </w:trPr>
        <w:tc>
          <w:tcPr>
            <w:tcW w:w="825"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left"/>
              <w:rPr>
                <w:rFonts w:ascii="Verdana" w:eastAsia="宋体" w:hAnsi="Verdana" w:cs="宋体"/>
                <w:kern w:val="0"/>
                <w:sz w:val="24"/>
                <w:szCs w:val="24"/>
              </w:rPr>
            </w:pPr>
            <w:r w:rsidRPr="00353C98">
              <w:rPr>
                <w:rFonts w:ascii="Verdana" w:eastAsia="宋体" w:hAnsi="Verdana" w:cs="宋体"/>
                <w:kern w:val="0"/>
                <w:sz w:val="24"/>
                <w:szCs w:val="24"/>
              </w:rPr>
              <w:t>1</w:t>
            </w:r>
          </w:p>
        </w:tc>
        <w:tc>
          <w:tcPr>
            <w:tcW w:w="1668"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left"/>
              <w:rPr>
                <w:rFonts w:ascii="Verdana" w:eastAsia="宋体" w:hAnsi="Verdana" w:cs="宋体"/>
                <w:kern w:val="0"/>
                <w:sz w:val="24"/>
                <w:szCs w:val="24"/>
              </w:rPr>
            </w:pPr>
            <w:r w:rsidRPr="00353C98">
              <w:rPr>
                <w:rFonts w:ascii="Verdana" w:eastAsia="宋体" w:hAnsi="Verdana" w:cs="宋体"/>
                <w:kern w:val="0"/>
                <w:sz w:val="24"/>
                <w:szCs w:val="24"/>
              </w:rPr>
              <w:t> </w:t>
            </w:r>
          </w:p>
        </w:tc>
        <w:tc>
          <w:tcPr>
            <w:tcW w:w="2507"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left"/>
              <w:rPr>
                <w:rFonts w:ascii="Verdana" w:eastAsia="宋体" w:hAnsi="Verdana" w:cs="宋体"/>
                <w:kern w:val="0"/>
                <w:sz w:val="24"/>
                <w:szCs w:val="24"/>
              </w:rPr>
            </w:pPr>
            <w:r w:rsidRPr="00353C98">
              <w:rPr>
                <w:rFonts w:ascii="Verdana" w:eastAsia="宋体" w:hAnsi="Verdana" w:cs="宋体"/>
                <w:kern w:val="0"/>
                <w:sz w:val="24"/>
                <w:szCs w:val="24"/>
              </w:rPr>
              <w:t> </w:t>
            </w:r>
          </w:p>
        </w:tc>
      </w:tr>
      <w:tr w:rsidR="00353C98" w:rsidRPr="00353C98" w:rsidTr="00353C98">
        <w:trPr>
          <w:trHeight w:val="287"/>
        </w:trPr>
        <w:tc>
          <w:tcPr>
            <w:tcW w:w="825"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left"/>
              <w:rPr>
                <w:rFonts w:ascii="Verdana" w:eastAsia="宋体" w:hAnsi="Verdana" w:cs="宋体"/>
                <w:kern w:val="0"/>
                <w:sz w:val="24"/>
                <w:szCs w:val="24"/>
              </w:rPr>
            </w:pPr>
            <w:r w:rsidRPr="00353C98">
              <w:rPr>
                <w:rFonts w:ascii="Verdana" w:eastAsia="宋体" w:hAnsi="Verdana" w:cs="宋体"/>
                <w:kern w:val="0"/>
                <w:sz w:val="24"/>
                <w:szCs w:val="24"/>
              </w:rPr>
              <w:t>2</w:t>
            </w:r>
          </w:p>
        </w:tc>
        <w:tc>
          <w:tcPr>
            <w:tcW w:w="1668"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left"/>
              <w:rPr>
                <w:rFonts w:ascii="Verdana" w:eastAsia="宋体" w:hAnsi="Verdana" w:cs="宋体"/>
                <w:kern w:val="0"/>
                <w:sz w:val="24"/>
                <w:szCs w:val="24"/>
              </w:rPr>
            </w:pPr>
            <w:r w:rsidRPr="00353C98">
              <w:rPr>
                <w:rFonts w:ascii="Verdana" w:eastAsia="宋体" w:hAnsi="Verdana" w:cs="宋体"/>
                <w:kern w:val="0"/>
                <w:sz w:val="24"/>
                <w:szCs w:val="24"/>
              </w:rPr>
              <w:t> </w:t>
            </w:r>
          </w:p>
        </w:tc>
        <w:tc>
          <w:tcPr>
            <w:tcW w:w="2507"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left"/>
              <w:rPr>
                <w:rFonts w:ascii="Verdana" w:eastAsia="宋体" w:hAnsi="Verdana" w:cs="宋体"/>
                <w:kern w:val="0"/>
                <w:sz w:val="24"/>
                <w:szCs w:val="24"/>
              </w:rPr>
            </w:pPr>
            <w:r w:rsidRPr="00353C98">
              <w:rPr>
                <w:rFonts w:ascii="Verdana" w:eastAsia="宋体" w:hAnsi="Verdana" w:cs="宋体"/>
                <w:kern w:val="0"/>
                <w:sz w:val="24"/>
                <w:szCs w:val="24"/>
              </w:rPr>
              <w:t> </w:t>
            </w:r>
          </w:p>
        </w:tc>
      </w:tr>
      <w:tr w:rsidR="00353C98" w:rsidRPr="00353C98" w:rsidTr="00353C98">
        <w:trPr>
          <w:trHeight w:val="287"/>
        </w:trPr>
        <w:tc>
          <w:tcPr>
            <w:tcW w:w="825"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left"/>
              <w:rPr>
                <w:rFonts w:ascii="Verdana" w:eastAsia="宋体" w:hAnsi="Verdana" w:cs="宋体"/>
                <w:kern w:val="0"/>
                <w:sz w:val="24"/>
                <w:szCs w:val="24"/>
              </w:rPr>
            </w:pPr>
            <w:r w:rsidRPr="00353C98">
              <w:rPr>
                <w:rFonts w:ascii="Verdana" w:eastAsia="宋体" w:hAnsi="Verdana" w:cs="宋体"/>
                <w:kern w:val="0"/>
                <w:sz w:val="24"/>
                <w:szCs w:val="24"/>
              </w:rPr>
              <w:t>...</w:t>
            </w:r>
          </w:p>
        </w:tc>
        <w:tc>
          <w:tcPr>
            <w:tcW w:w="1668"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left"/>
              <w:rPr>
                <w:rFonts w:ascii="Verdana" w:eastAsia="宋体" w:hAnsi="Verdana" w:cs="宋体"/>
                <w:kern w:val="0"/>
                <w:sz w:val="24"/>
                <w:szCs w:val="24"/>
              </w:rPr>
            </w:pPr>
            <w:r w:rsidRPr="00353C98">
              <w:rPr>
                <w:rFonts w:ascii="Verdana" w:eastAsia="宋体" w:hAnsi="Verdana" w:cs="宋体"/>
                <w:kern w:val="0"/>
                <w:sz w:val="24"/>
                <w:szCs w:val="24"/>
              </w:rPr>
              <w:t> </w:t>
            </w:r>
          </w:p>
        </w:tc>
        <w:tc>
          <w:tcPr>
            <w:tcW w:w="2507"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left"/>
              <w:rPr>
                <w:rFonts w:ascii="Verdana" w:eastAsia="宋体" w:hAnsi="Verdana" w:cs="宋体"/>
                <w:kern w:val="0"/>
                <w:sz w:val="24"/>
                <w:szCs w:val="24"/>
              </w:rPr>
            </w:pPr>
            <w:r w:rsidRPr="00353C98">
              <w:rPr>
                <w:rFonts w:ascii="Verdana" w:eastAsia="宋体" w:hAnsi="Verdana" w:cs="宋体"/>
                <w:kern w:val="0"/>
                <w:sz w:val="24"/>
                <w:szCs w:val="24"/>
              </w:rPr>
              <w:t> </w:t>
            </w:r>
          </w:p>
        </w:tc>
      </w:tr>
    </w:tbl>
    <w:p w:rsidR="00353C98" w:rsidRPr="00353C98" w:rsidRDefault="00353C98" w:rsidP="00353C98">
      <w:pPr>
        <w:widowControl/>
        <w:shd w:val="clear" w:color="auto" w:fill="FFFFFF"/>
        <w:spacing w:line="360" w:lineRule="atLeast"/>
        <w:jc w:val="left"/>
        <w:rPr>
          <w:rFonts w:ascii="Verdana" w:eastAsia="宋体" w:hAnsi="Verdana" w:cs="宋体"/>
          <w:color w:val="000000"/>
          <w:kern w:val="0"/>
          <w:szCs w:val="21"/>
        </w:rPr>
      </w:pPr>
      <w:r w:rsidRPr="00353C98">
        <w:rPr>
          <w:rFonts w:ascii="Verdana" w:eastAsia="宋体" w:hAnsi="Verdana" w:cs="宋体"/>
          <w:color w:val="000000"/>
          <w:kern w:val="0"/>
          <w:szCs w:val="21"/>
        </w:rPr>
        <w:t> </w:t>
      </w:r>
    </w:p>
    <w:p w:rsidR="00353C98" w:rsidRPr="00353C98" w:rsidRDefault="00353C98" w:rsidP="00477317">
      <w:pPr>
        <w:widowControl/>
        <w:shd w:val="clear" w:color="auto" w:fill="FFFFFF"/>
        <w:spacing w:line="360" w:lineRule="atLeast"/>
        <w:rPr>
          <w:rFonts w:ascii="Verdana" w:eastAsia="宋体" w:hAnsi="Verdana" w:cs="宋体"/>
          <w:color w:val="000000"/>
          <w:kern w:val="0"/>
          <w:szCs w:val="21"/>
        </w:rPr>
      </w:pPr>
      <w:r w:rsidRPr="00353C98">
        <w:rPr>
          <w:rFonts w:ascii="Verdana" w:eastAsia="宋体" w:hAnsi="Verdana" w:cs="宋体"/>
          <w:b/>
          <w:bCs/>
          <w:color w:val="000000"/>
          <w:kern w:val="0"/>
          <w:szCs w:val="21"/>
        </w:rPr>
        <w:t>Submission Journal (hereinafter referred to as "Journal") : </w:t>
      </w:r>
      <w:r w:rsidRPr="00353C98">
        <w:rPr>
          <w:rFonts w:ascii="Verdana" w:eastAsia="宋体" w:hAnsi="Verdana" w:cs="宋体"/>
          <w:b/>
          <w:bCs/>
          <w:i/>
          <w:iCs/>
          <w:color w:val="000000"/>
          <w:kern w:val="0"/>
          <w:szCs w:val="21"/>
          <w:u w:val="single"/>
        </w:rPr>
        <w:t>Hydrometallurgy of China</w:t>
      </w:r>
    </w:p>
    <w:p w:rsidR="00353C98" w:rsidRPr="00353C98" w:rsidRDefault="00353C98" w:rsidP="00477317">
      <w:pPr>
        <w:widowControl/>
        <w:shd w:val="clear" w:color="auto" w:fill="FFFFFF"/>
        <w:spacing w:line="360" w:lineRule="atLeast"/>
        <w:rPr>
          <w:rFonts w:ascii="Verdana" w:eastAsia="宋体" w:hAnsi="Verdana" w:cs="宋体"/>
          <w:color w:val="000000"/>
          <w:kern w:val="0"/>
          <w:szCs w:val="21"/>
        </w:rPr>
      </w:pPr>
      <w:r w:rsidRPr="00353C98">
        <w:rPr>
          <w:rFonts w:ascii="Verdana" w:eastAsia="宋体" w:hAnsi="Verdana" w:cs="宋体"/>
          <w:color w:val="000000"/>
          <w:kern w:val="0"/>
          <w:szCs w:val="21"/>
        </w:rPr>
        <w:t>        The authors (copyright holders) of the above-mentioned articles agree to publish the articles in the journal "</w:t>
      </w:r>
      <w:r w:rsidRPr="00353C98">
        <w:rPr>
          <w:rFonts w:ascii="Verdana" w:eastAsia="宋体" w:hAnsi="Verdana" w:cs="宋体"/>
          <w:b/>
          <w:bCs/>
          <w:i/>
          <w:iCs/>
          <w:color w:val="000000"/>
          <w:kern w:val="0"/>
          <w:szCs w:val="21"/>
        </w:rPr>
        <w:t>Hydrometallurgy of China</w:t>
      </w:r>
      <w:r w:rsidRPr="00353C98">
        <w:rPr>
          <w:rFonts w:ascii="Verdana" w:eastAsia="宋体" w:hAnsi="Verdana" w:cs="宋体"/>
          <w:color w:val="000000"/>
          <w:kern w:val="0"/>
          <w:szCs w:val="21"/>
        </w:rPr>
        <w:t>", and voluntarily transfer the economic rights of the articles to the editorial Department of </w:t>
      </w:r>
      <w:r w:rsidRPr="00353C98">
        <w:rPr>
          <w:rFonts w:ascii="Verdana" w:eastAsia="宋体" w:hAnsi="Verdana" w:cs="宋体"/>
          <w:b/>
          <w:bCs/>
          <w:i/>
          <w:iCs/>
          <w:color w:val="000000"/>
          <w:kern w:val="0"/>
          <w:szCs w:val="21"/>
        </w:rPr>
        <w:t>"Hydrometallurgy of China</w:t>
      </w:r>
      <w:r w:rsidRPr="00353C98">
        <w:rPr>
          <w:rFonts w:ascii="Verdana" w:eastAsia="宋体" w:hAnsi="Verdana" w:cs="宋体"/>
          <w:color w:val="000000"/>
          <w:kern w:val="0"/>
          <w:szCs w:val="21"/>
        </w:rPr>
        <w:t>" (hereinafter referred to as the "Editorial Department") worldwide. The transfer period is permanently valid from the date of publication of the thesis. The relevant issues are clarified as follows:</w:t>
      </w:r>
    </w:p>
    <w:p w:rsidR="00353C98" w:rsidRPr="00353C98" w:rsidRDefault="00353C98" w:rsidP="00477317">
      <w:pPr>
        <w:widowControl/>
        <w:shd w:val="clear" w:color="auto" w:fill="FFFFFF"/>
        <w:spacing w:line="360" w:lineRule="atLeast"/>
        <w:rPr>
          <w:rFonts w:ascii="Verdana" w:eastAsia="宋体" w:hAnsi="Verdana" w:cs="宋体"/>
          <w:color w:val="000000"/>
          <w:kern w:val="0"/>
          <w:szCs w:val="21"/>
        </w:rPr>
      </w:pPr>
      <w:r w:rsidRPr="00353C98">
        <w:rPr>
          <w:rFonts w:ascii="Verdana" w:eastAsia="宋体" w:hAnsi="Verdana" w:cs="宋体"/>
          <w:color w:val="000000"/>
          <w:kern w:val="0"/>
          <w:szCs w:val="21"/>
        </w:rPr>
        <w:t>1. The author of the article guarantees that the article is an original work and does not involve any academic misconduct issues such as confidentiality or multiple submissions. If any infringement or leakage occurs, all responsibilities shall be borne by the author of the paper.</w:t>
      </w:r>
    </w:p>
    <w:p w:rsidR="00353C98" w:rsidRPr="00353C98" w:rsidRDefault="00353C98" w:rsidP="00477317">
      <w:pPr>
        <w:widowControl/>
        <w:shd w:val="clear" w:color="auto" w:fill="FFFFFF"/>
        <w:spacing w:line="360" w:lineRule="atLeast"/>
        <w:rPr>
          <w:rFonts w:ascii="Verdana" w:eastAsia="宋体" w:hAnsi="Verdana" w:cs="宋体"/>
          <w:color w:val="000000"/>
          <w:kern w:val="0"/>
          <w:szCs w:val="21"/>
        </w:rPr>
      </w:pPr>
      <w:r w:rsidRPr="00353C98">
        <w:rPr>
          <w:rFonts w:ascii="Verdana" w:eastAsia="宋体" w:hAnsi="Verdana" w:cs="宋体"/>
          <w:color w:val="000000"/>
          <w:kern w:val="0"/>
          <w:szCs w:val="21"/>
        </w:rPr>
        <w:t>2. All authors agree to transfer to the editorial department all rights to reproduce and disseminate the entire article, including but not limited to the rights of reproduction, distribution, informa</w:t>
      </w:r>
      <w:bookmarkStart w:id="0" w:name="_GoBack"/>
      <w:bookmarkEnd w:id="0"/>
      <w:r w:rsidRPr="00353C98">
        <w:rPr>
          <w:rFonts w:ascii="Verdana" w:eastAsia="宋体" w:hAnsi="Verdana" w:cs="宋体"/>
          <w:color w:val="000000"/>
          <w:kern w:val="0"/>
          <w:szCs w:val="21"/>
        </w:rPr>
        <w:t>tion network dissemination, broadcasting, performance, translation, compilation, adaptation and other economic rights of the work.After obtaining the copyright, the editorial department makes the open access of the papers available in accordance with the Creative Commons Attribution-NonCommercial-NoDerivatives 4.0 </w:t>
      </w:r>
      <w:r w:rsidRPr="00353C98">
        <w:rPr>
          <w:rFonts w:ascii="Verdana" w:eastAsia="宋体" w:hAnsi="Verdana" w:cs="宋体"/>
          <w:b/>
          <w:bCs/>
          <w:color w:val="000000"/>
          <w:kern w:val="0"/>
          <w:szCs w:val="21"/>
        </w:rPr>
        <w:t>(</w:t>
      </w:r>
      <w:r w:rsidRPr="00353C98">
        <w:rPr>
          <w:rFonts w:ascii="宋体" w:eastAsia="宋体" w:hAnsi="宋体" w:cs="宋体" w:hint="eastAsia"/>
          <w:b/>
          <w:bCs/>
          <w:color w:val="000000"/>
          <w:kern w:val="0"/>
          <w:sz w:val="24"/>
          <w:szCs w:val="24"/>
        </w:rPr>
        <w:t>CC BY-NC-ND 4.0</w:t>
      </w:r>
      <w:r w:rsidRPr="00353C98">
        <w:rPr>
          <w:rFonts w:ascii="Verdana" w:eastAsia="宋体" w:hAnsi="Verdana" w:cs="宋体"/>
          <w:b/>
          <w:bCs/>
          <w:color w:val="000000"/>
          <w:kern w:val="0"/>
          <w:szCs w:val="21"/>
        </w:rPr>
        <w:t>) </w:t>
      </w:r>
      <w:r w:rsidRPr="00353C98">
        <w:rPr>
          <w:rFonts w:ascii="Verdana" w:eastAsia="宋体" w:hAnsi="Verdana" w:cs="宋体"/>
          <w:color w:val="000000"/>
          <w:kern w:val="0"/>
          <w:szCs w:val="21"/>
        </w:rPr>
        <w:t>International License.</w:t>
      </w:r>
    </w:p>
    <w:p w:rsidR="00353C98" w:rsidRPr="00353C98" w:rsidRDefault="00353C98" w:rsidP="00477317">
      <w:pPr>
        <w:widowControl/>
        <w:shd w:val="clear" w:color="auto" w:fill="FFFFFF"/>
        <w:spacing w:line="360" w:lineRule="atLeast"/>
        <w:rPr>
          <w:rFonts w:ascii="Verdana" w:eastAsia="宋体" w:hAnsi="Verdana" w:cs="宋体"/>
          <w:color w:val="000000"/>
          <w:kern w:val="0"/>
          <w:szCs w:val="21"/>
        </w:rPr>
      </w:pPr>
      <w:r w:rsidRPr="00353C98">
        <w:rPr>
          <w:rFonts w:ascii="Verdana" w:eastAsia="宋体" w:hAnsi="Verdana" w:cs="宋体"/>
          <w:color w:val="000000"/>
          <w:kern w:val="0"/>
          <w:szCs w:val="21"/>
        </w:rPr>
        <w:t>3. The author of the article guarantees that there is no dispute over the authorship of the article. In the event of any dispute over authorship, all responsibilities shall be borne by the author of the article.</w:t>
      </w:r>
    </w:p>
    <w:p w:rsidR="00353C98" w:rsidRPr="00353C98" w:rsidRDefault="00353C98" w:rsidP="00477317">
      <w:pPr>
        <w:widowControl/>
        <w:shd w:val="clear" w:color="auto" w:fill="FFFFFF"/>
        <w:spacing w:line="360" w:lineRule="atLeast"/>
        <w:rPr>
          <w:rFonts w:ascii="Verdana" w:eastAsia="宋体" w:hAnsi="Verdana" w:cs="宋体"/>
          <w:color w:val="000000"/>
          <w:kern w:val="0"/>
          <w:szCs w:val="21"/>
        </w:rPr>
      </w:pPr>
      <w:r w:rsidRPr="00353C98">
        <w:rPr>
          <w:rFonts w:ascii="Verdana" w:eastAsia="宋体" w:hAnsi="Verdana" w:cs="宋体"/>
          <w:color w:val="000000"/>
          <w:kern w:val="0"/>
          <w:szCs w:val="21"/>
        </w:rPr>
        <w:lastRenderedPageBreak/>
        <w:t>4. Transfer Fee: After the article is accepted, this journal will pay the author a one-time remuneration and transfer fee.</w:t>
      </w:r>
    </w:p>
    <w:p w:rsidR="00353C98" w:rsidRPr="00353C98" w:rsidRDefault="00353C98" w:rsidP="00477317">
      <w:pPr>
        <w:widowControl/>
        <w:shd w:val="clear" w:color="auto" w:fill="FFFFFF"/>
        <w:spacing w:line="360" w:lineRule="atLeast"/>
        <w:rPr>
          <w:rFonts w:ascii="Verdana" w:eastAsia="宋体" w:hAnsi="Verdana" w:cs="宋体"/>
          <w:color w:val="000000"/>
          <w:kern w:val="0"/>
          <w:szCs w:val="21"/>
        </w:rPr>
      </w:pPr>
      <w:r w:rsidRPr="00353C98">
        <w:rPr>
          <w:rFonts w:ascii="Verdana" w:eastAsia="宋体" w:hAnsi="Verdana" w:cs="宋体"/>
          <w:color w:val="000000"/>
          <w:kern w:val="0"/>
          <w:szCs w:val="21"/>
        </w:rPr>
        <w:t>5. The rights to transfer as stipulated in Article 2 of this agreement shall not be further licensed by the author of the article to any other party in any form. However, the author of the article may quote (or translate) part of the content of the article in his subsequent works or compile it in a non-journal collection of the author's works.</w:t>
      </w:r>
    </w:p>
    <w:p w:rsidR="00353C98" w:rsidRPr="00353C98" w:rsidRDefault="00353C98" w:rsidP="00477317">
      <w:pPr>
        <w:widowControl/>
        <w:shd w:val="clear" w:color="auto" w:fill="FFFFFF"/>
        <w:spacing w:line="360" w:lineRule="atLeast"/>
        <w:rPr>
          <w:rFonts w:ascii="Verdana" w:eastAsia="宋体" w:hAnsi="Verdana" w:cs="宋体"/>
          <w:color w:val="000000"/>
          <w:kern w:val="0"/>
          <w:szCs w:val="21"/>
        </w:rPr>
      </w:pPr>
      <w:r w:rsidRPr="00353C98">
        <w:rPr>
          <w:rFonts w:ascii="Verdana" w:eastAsia="宋体" w:hAnsi="Verdana" w:cs="宋体"/>
          <w:color w:val="000000"/>
          <w:kern w:val="0"/>
          <w:szCs w:val="21"/>
        </w:rPr>
        <w:t>6. Author Services: To assist authors in their research, study, creation and publication, this journal and related licensing platforms provide a series of services to authors. The relevant services are subject to the announcements on the third-party platforms.</w:t>
      </w:r>
    </w:p>
    <w:p w:rsidR="00353C98" w:rsidRPr="00353C98" w:rsidRDefault="00353C98" w:rsidP="00477317">
      <w:pPr>
        <w:widowControl/>
        <w:shd w:val="clear" w:color="auto" w:fill="FFFFFF"/>
        <w:spacing w:line="360" w:lineRule="atLeast"/>
        <w:rPr>
          <w:rFonts w:ascii="Verdana" w:eastAsia="宋体" w:hAnsi="Verdana" w:cs="宋体"/>
          <w:color w:val="000000"/>
          <w:kern w:val="0"/>
          <w:szCs w:val="21"/>
        </w:rPr>
      </w:pPr>
      <w:r w:rsidRPr="00353C98">
        <w:rPr>
          <w:rFonts w:ascii="Verdana" w:eastAsia="宋体" w:hAnsi="Verdana" w:cs="宋体"/>
          <w:color w:val="000000"/>
          <w:kern w:val="0"/>
          <w:szCs w:val="21"/>
        </w:rPr>
        <w:t>7. Any disputes arising from the performance of this agreement by both parties shall be settled through consultation. If consultation fails, either party may file a lawsuit with the people's court having jurisdiction in the location of the editorial department.</w:t>
      </w:r>
    </w:p>
    <w:p w:rsidR="00353C98" w:rsidRPr="00353C98" w:rsidRDefault="00353C98" w:rsidP="00477317">
      <w:pPr>
        <w:widowControl/>
        <w:shd w:val="clear" w:color="auto" w:fill="FFFFFF"/>
        <w:spacing w:line="360" w:lineRule="atLeast"/>
        <w:rPr>
          <w:rFonts w:ascii="Verdana" w:eastAsia="宋体" w:hAnsi="Verdana" w:cs="宋体"/>
          <w:color w:val="000000"/>
          <w:kern w:val="0"/>
          <w:szCs w:val="21"/>
        </w:rPr>
      </w:pPr>
      <w:r w:rsidRPr="00353C98">
        <w:rPr>
          <w:rFonts w:ascii="Verdana" w:eastAsia="宋体" w:hAnsi="Verdana" w:cs="宋体"/>
          <w:color w:val="000000"/>
          <w:kern w:val="0"/>
          <w:szCs w:val="21"/>
        </w:rPr>
        <w:t>8. This agreement shall be signed by all authors and shall come into effect as of the date of signature. After the agreement is signed, the electronic scanned copy should be uploaded to the submission system or sent to the editorial department's email. The scanned copy has the same legal effect as the original. If the submitted article is ultimately not accepted, this agreement will automatically become invalid.</w:t>
      </w:r>
    </w:p>
    <w:p w:rsidR="00353C98" w:rsidRPr="00353C98" w:rsidRDefault="00353C98" w:rsidP="00353C98">
      <w:pPr>
        <w:widowControl/>
        <w:shd w:val="clear" w:color="auto" w:fill="FFFFFF"/>
        <w:spacing w:line="360" w:lineRule="atLeast"/>
        <w:jc w:val="center"/>
        <w:rPr>
          <w:rFonts w:ascii="Verdana" w:eastAsia="宋体" w:hAnsi="Verdana" w:cs="宋体"/>
          <w:color w:val="000000"/>
          <w:kern w:val="0"/>
          <w:szCs w:val="21"/>
        </w:rPr>
      </w:pPr>
      <w:r w:rsidRPr="00353C98">
        <w:rPr>
          <w:rFonts w:ascii="Verdana" w:eastAsia="宋体" w:hAnsi="Verdana" w:cs="宋体"/>
          <w:color w:val="000000"/>
          <w:kern w:val="0"/>
          <w:szCs w:val="21"/>
        </w:rPr>
        <w:t>(Blank text below</w:t>
      </w:r>
      <w:r w:rsidRPr="00353C98">
        <w:rPr>
          <w:rFonts w:ascii="Verdana" w:eastAsia="宋体" w:hAnsi="Verdana" w:cs="宋体"/>
          <w:color w:val="000000"/>
          <w:kern w:val="0"/>
          <w:szCs w:val="21"/>
        </w:rPr>
        <w:t>）</w:t>
      </w:r>
    </w:p>
    <w:p w:rsidR="00353C98" w:rsidRPr="00353C98" w:rsidRDefault="00353C98" w:rsidP="00353C98">
      <w:pPr>
        <w:widowControl/>
        <w:shd w:val="clear" w:color="auto" w:fill="FFFFFF"/>
        <w:spacing w:line="360" w:lineRule="atLeast"/>
        <w:jc w:val="center"/>
        <w:rPr>
          <w:rFonts w:ascii="Verdana" w:eastAsia="宋体" w:hAnsi="Verdana" w:cs="宋体"/>
          <w:color w:val="000000"/>
          <w:kern w:val="0"/>
          <w:szCs w:val="21"/>
        </w:rPr>
      </w:pPr>
      <w:r w:rsidRPr="00353C98">
        <w:rPr>
          <w:rFonts w:ascii="Verdana" w:eastAsia="宋体" w:hAnsi="Verdana" w:cs="宋体"/>
          <w:color w:val="000000"/>
          <w:kern w:val="0"/>
          <w:szCs w:val="21"/>
        </w:rPr>
        <w:t> </w:t>
      </w:r>
    </w:p>
    <w:p w:rsidR="00353C98" w:rsidRPr="00353C98" w:rsidRDefault="00353C98" w:rsidP="00353C98">
      <w:pPr>
        <w:widowControl/>
        <w:shd w:val="clear" w:color="auto" w:fill="FFFFFF"/>
        <w:spacing w:line="360" w:lineRule="atLeast"/>
        <w:rPr>
          <w:rFonts w:ascii="Verdana" w:eastAsia="宋体" w:hAnsi="Verdana" w:cs="宋体"/>
          <w:color w:val="000000"/>
          <w:kern w:val="0"/>
          <w:szCs w:val="21"/>
        </w:rPr>
      </w:pPr>
      <w:r w:rsidRPr="00353C98">
        <w:rPr>
          <w:rFonts w:ascii="Verdana" w:eastAsia="宋体" w:hAnsi="Verdana" w:cs="宋体"/>
          <w:color w:val="000000"/>
          <w:kern w:val="0"/>
          <w:szCs w:val="21"/>
        </w:rPr>
        <w:t>Signature of all authors (If there are more than three authors, please add the signature column by yourself)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9"/>
        <w:gridCol w:w="2364"/>
        <w:gridCol w:w="3560"/>
        <w:gridCol w:w="1187"/>
      </w:tblGrid>
      <w:tr w:rsidR="00353C98" w:rsidRPr="00353C98" w:rsidTr="00353C98">
        <w:tc>
          <w:tcPr>
            <w:tcW w:w="711"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center"/>
              <w:rPr>
                <w:rFonts w:ascii="Verdana" w:eastAsia="宋体" w:hAnsi="Verdana" w:cs="宋体"/>
                <w:kern w:val="0"/>
                <w:sz w:val="24"/>
                <w:szCs w:val="24"/>
              </w:rPr>
            </w:pPr>
            <w:r w:rsidRPr="00353C98">
              <w:rPr>
                <w:rFonts w:ascii="Verdana" w:eastAsia="宋体" w:hAnsi="Verdana" w:cs="宋体"/>
                <w:kern w:val="0"/>
                <w:sz w:val="24"/>
                <w:szCs w:val="24"/>
              </w:rPr>
              <w:t>Serial Number</w:t>
            </w:r>
          </w:p>
        </w:tc>
        <w:tc>
          <w:tcPr>
            <w:tcW w:w="1426"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center"/>
              <w:rPr>
                <w:rFonts w:ascii="Verdana" w:eastAsia="宋体" w:hAnsi="Verdana" w:cs="宋体"/>
                <w:kern w:val="0"/>
                <w:sz w:val="24"/>
                <w:szCs w:val="24"/>
              </w:rPr>
            </w:pPr>
            <w:r w:rsidRPr="00353C98">
              <w:rPr>
                <w:rFonts w:ascii="Verdana" w:eastAsia="宋体" w:hAnsi="Verdana" w:cs="宋体"/>
                <w:kern w:val="0"/>
                <w:sz w:val="24"/>
                <w:szCs w:val="24"/>
              </w:rPr>
              <w:t>Author's Name (handwritten signature column)</w:t>
            </w:r>
          </w:p>
        </w:tc>
        <w:tc>
          <w:tcPr>
            <w:tcW w:w="2147"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center"/>
              <w:rPr>
                <w:rFonts w:ascii="Verdana" w:eastAsia="宋体" w:hAnsi="Verdana" w:cs="宋体"/>
                <w:kern w:val="0"/>
                <w:sz w:val="24"/>
                <w:szCs w:val="24"/>
              </w:rPr>
            </w:pPr>
            <w:r w:rsidRPr="00353C98">
              <w:rPr>
                <w:rFonts w:ascii="Verdana" w:eastAsia="宋体" w:hAnsi="Verdana" w:cs="宋体"/>
                <w:kern w:val="0"/>
                <w:sz w:val="24"/>
                <w:szCs w:val="24"/>
              </w:rPr>
              <w:t>Author's Institution</w:t>
            </w:r>
          </w:p>
        </w:tc>
        <w:tc>
          <w:tcPr>
            <w:tcW w:w="716"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center"/>
              <w:rPr>
                <w:rFonts w:ascii="Verdana" w:eastAsia="宋体" w:hAnsi="Verdana" w:cs="宋体"/>
                <w:kern w:val="0"/>
                <w:sz w:val="24"/>
                <w:szCs w:val="24"/>
              </w:rPr>
            </w:pPr>
            <w:r w:rsidRPr="00353C98">
              <w:rPr>
                <w:rFonts w:ascii="Verdana" w:eastAsia="宋体" w:hAnsi="Verdana" w:cs="宋体"/>
                <w:kern w:val="0"/>
                <w:sz w:val="24"/>
                <w:szCs w:val="24"/>
              </w:rPr>
              <w:t>Signature Date</w:t>
            </w:r>
          </w:p>
        </w:tc>
      </w:tr>
      <w:tr w:rsidR="00353C98" w:rsidRPr="00353C98" w:rsidTr="00353C98">
        <w:tc>
          <w:tcPr>
            <w:tcW w:w="711"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left"/>
              <w:rPr>
                <w:rFonts w:ascii="Verdana" w:eastAsia="宋体" w:hAnsi="Verdana" w:cs="宋体"/>
                <w:kern w:val="0"/>
                <w:sz w:val="24"/>
                <w:szCs w:val="24"/>
              </w:rPr>
            </w:pPr>
            <w:r w:rsidRPr="00353C98">
              <w:rPr>
                <w:rFonts w:ascii="Verdana" w:eastAsia="宋体" w:hAnsi="Verdana" w:cs="宋体"/>
                <w:kern w:val="0"/>
                <w:sz w:val="24"/>
                <w:szCs w:val="24"/>
              </w:rPr>
              <w:t>1</w:t>
            </w:r>
          </w:p>
        </w:tc>
        <w:tc>
          <w:tcPr>
            <w:tcW w:w="1426"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left"/>
              <w:rPr>
                <w:rFonts w:ascii="Verdana" w:eastAsia="宋体" w:hAnsi="Verdana" w:cs="宋体"/>
                <w:kern w:val="0"/>
                <w:sz w:val="24"/>
                <w:szCs w:val="24"/>
              </w:rPr>
            </w:pPr>
            <w:r w:rsidRPr="00353C98">
              <w:rPr>
                <w:rFonts w:ascii="Verdana" w:eastAsia="宋体" w:hAnsi="Verdana" w:cs="宋体"/>
                <w:kern w:val="0"/>
                <w:sz w:val="24"/>
                <w:szCs w:val="24"/>
              </w:rPr>
              <w:t> </w:t>
            </w:r>
          </w:p>
        </w:tc>
        <w:tc>
          <w:tcPr>
            <w:tcW w:w="2147"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left"/>
              <w:rPr>
                <w:rFonts w:ascii="Verdana" w:eastAsia="宋体" w:hAnsi="Verdana" w:cs="宋体"/>
                <w:kern w:val="0"/>
                <w:sz w:val="24"/>
                <w:szCs w:val="24"/>
              </w:rPr>
            </w:pPr>
            <w:r w:rsidRPr="00353C98">
              <w:rPr>
                <w:rFonts w:ascii="Verdana" w:eastAsia="宋体" w:hAnsi="Verdana" w:cs="宋体"/>
                <w:kern w:val="0"/>
                <w:sz w:val="24"/>
                <w:szCs w:val="24"/>
              </w:rPr>
              <w:t> </w:t>
            </w:r>
          </w:p>
        </w:tc>
        <w:tc>
          <w:tcPr>
            <w:tcW w:w="716"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left"/>
              <w:rPr>
                <w:rFonts w:ascii="Verdana" w:eastAsia="宋体" w:hAnsi="Verdana" w:cs="宋体"/>
                <w:kern w:val="0"/>
                <w:sz w:val="24"/>
                <w:szCs w:val="24"/>
              </w:rPr>
            </w:pPr>
            <w:r w:rsidRPr="00353C98">
              <w:rPr>
                <w:rFonts w:ascii="Verdana" w:eastAsia="宋体" w:hAnsi="Verdana" w:cs="宋体"/>
                <w:kern w:val="0"/>
                <w:sz w:val="24"/>
                <w:szCs w:val="24"/>
              </w:rPr>
              <w:t> </w:t>
            </w:r>
          </w:p>
        </w:tc>
      </w:tr>
      <w:tr w:rsidR="00353C98" w:rsidRPr="00353C98" w:rsidTr="00353C98">
        <w:tc>
          <w:tcPr>
            <w:tcW w:w="711"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left"/>
              <w:rPr>
                <w:rFonts w:ascii="Verdana" w:eastAsia="宋体" w:hAnsi="Verdana" w:cs="宋体"/>
                <w:kern w:val="0"/>
                <w:sz w:val="24"/>
                <w:szCs w:val="24"/>
              </w:rPr>
            </w:pPr>
            <w:r w:rsidRPr="00353C98">
              <w:rPr>
                <w:rFonts w:ascii="Verdana" w:eastAsia="宋体" w:hAnsi="Verdana" w:cs="宋体"/>
                <w:kern w:val="0"/>
                <w:sz w:val="24"/>
                <w:szCs w:val="24"/>
              </w:rPr>
              <w:t>2</w:t>
            </w:r>
          </w:p>
        </w:tc>
        <w:tc>
          <w:tcPr>
            <w:tcW w:w="1426"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left"/>
              <w:rPr>
                <w:rFonts w:ascii="Verdana" w:eastAsia="宋体" w:hAnsi="Verdana" w:cs="宋体"/>
                <w:kern w:val="0"/>
                <w:sz w:val="24"/>
                <w:szCs w:val="24"/>
              </w:rPr>
            </w:pPr>
            <w:r w:rsidRPr="00353C98">
              <w:rPr>
                <w:rFonts w:ascii="Verdana" w:eastAsia="宋体" w:hAnsi="Verdana" w:cs="宋体"/>
                <w:kern w:val="0"/>
                <w:sz w:val="24"/>
                <w:szCs w:val="24"/>
              </w:rPr>
              <w:t> </w:t>
            </w:r>
          </w:p>
        </w:tc>
        <w:tc>
          <w:tcPr>
            <w:tcW w:w="2147"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left"/>
              <w:rPr>
                <w:rFonts w:ascii="Verdana" w:eastAsia="宋体" w:hAnsi="Verdana" w:cs="宋体"/>
                <w:kern w:val="0"/>
                <w:sz w:val="24"/>
                <w:szCs w:val="24"/>
              </w:rPr>
            </w:pPr>
            <w:r w:rsidRPr="00353C98">
              <w:rPr>
                <w:rFonts w:ascii="Verdana" w:eastAsia="宋体" w:hAnsi="Verdana" w:cs="宋体"/>
                <w:kern w:val="0"/>
                <w:sz w:val="24"/>
                <w:szCs w:val="24"/>
              </w:rPr>
              <w:t> </w:t>
            </w:r>
          </w:p>
        </w:tc>
        <w:tc>
          <w:tcPr>
            <w:tcW w:w="716"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left"/>
              <w:rPr>
                <w:rFonts w:ascii="Verdana" w:eastAsia="宋体" w:hAnsi="Verdana" w:cs="宋体"/>
                <w:kern w:val="0"/>
                <w:sz w:val="24"/>
                <w:szCs w:val="24"/>
              </w:rPr>
            </w:pPr>
            <w:r w:rsidRPr="00353C98">
              <w:rPr>
                <w:rFonts w:ascii="Verdana" w:eastAsia="宋体" w:hAnsi="Verdana" w:cs="宋体"/>
                <w:kern w:val="0"/>
                <w:sz w:val="24"/>
                <w:szCs w:val="24"/>
              </w:rPr>
              <w:t> </w:t>
            </w:r>
          </w:p>
        </w:tc>
      </w:tr>
      <w:tr w:rsidR="00353C98" w:rsidRPr="00353C98" w:rsidTr="00353C98">
        <w:tc>
          <w:tcPr>
            <w:tcW w:w="711"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left"/>
              <w:rPr>
                <w:rFonts w:ascii="Verdana" w:eastAsia="宋体" w:hAnsi="Verdana" w:cs="宋体"/>
                <w:kern w:val="0"/>
                <w:sz w:val="24"/>
                <w:szCs w:val="24"/>
              </w:rPr>
            </w:pPr>
            <w:r w:rsidRPr="00353C98">
              <w:rPr>
                <w:rFonts w:ascii="Verdana" w:eastAsia="宋体" w:hAnsi="Verdana" w:cs="宋体"/>
                <w:kern w:val="0"/>
                <w:sz w:val="24"/>
                <w:szCs w:val="24"/>
              </w:rPr>
              <w:t>...</w:t>
            </w:r>
          </w:p>
        </w:tc>
        <w:tc>
          <w:tcPr>
            <w:tcW w:w="1426"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left"/>
              <w:rPr>
                <w:rFonts w:ascii="Verdana" w:eastAsia="宋体" w:hAnsi="Verdana" w:cs="宋体"/>
                <w:kern w:val="0"/>
                <w:sz w:val="24"/>
                <w:szCs w:val="24"/>
              </w:rPr>
            </w:pPr>
            <w:r w:rsidRPr="00353C98">
              <w:rPr>
                <w:rFonts w:ascii="Verdana" w:eastAsia="宋体" w:hAnsi="Verdana" w:cs="宋体"/>
                <w:kern w:val="0"/>
                <w:sz w:val="24"/>
                <w:szCs w:val="24"/>
              </w:rPr>
              <w:t> </w:t>
            </w:r>
          </w:p>
        </w:tc>
        <w:tc>
          <w:tcPr>
            <w:tcW w:w="2147"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left"/>
              <w:rPr>
                <w:rFonts w:ascii="Verdana" w:eastAsia="宋体" w:hAnsi="Verdana" w:cs="宋体"/>
                <w:kern w:val="0"/>
                <w:sz w:val="24"/>
                <w:szCs w:val="24"/>
              </w:rPr>
            </w:pPr>
            <w:r w:rsidRPr="00353C98">
              <w:rPr>
                <w:rFonts w:ascii="Verdana" w:eastAsia="宋体" w:hAnsi="Verdana" w:cs="宋体"/>
                <w:kern w:val="0"/>
                <w:sz w:val="24"/>
                <w:szCs w:val="24"/>
              </w:rPr>
              <w:t> </w:t>
            </w:r>
          </w:p>
        </w:tc>
        <w:tc>
          <w:tcPr>
            <w:tcW w:w="716" w:type="pct"/>
            <w:tcBorders>
              <w:top w:val="outset" w:sz="6" w:space="0" w:color="auto"/>
              <w:left w:val="outset" w:sz="6" w:space="0" w:color="auto"/>
              <w:bottom w:val="outset" w:sz="6" w:space="0" w:color="auto"/>
              <w:right w:val="outset" w:sz="6" w:space="0" w:color="auto"/>
            </w:tcBorders>
            <w:vAlign w:val="center"/>
            <w:hideMark/>
          </w:tcPr>
          <w:p w:rsidR="00353C98" w:rsidRPr="00353C98" w:rsidRDefault="00353C98" w:rsidP="00353C98">
            <w:pPr>
              <w:widowControl/>
              <w:jc w:val="left"/>
              <w:rPr>
                <w:rFonts w:ascii="Verdana" w:eastAsia="宋体" w:hAnsi="Verdana" w:cs="宋体"/>
                <w:kern w:val="0"/>
                <w:sz w:val="24"/>
                <w:szCs w:val="24"/>
              </w:rPr>
            </w:pPr>
            <w:r w:rsidRPr="00353C98">
              <w:rPr>
                <w:rFonts w:ascii="Verdana" w:eastAsia="宋体" w:hAnsi="Verdana" w:cs="宋体"/>
                <w:kern w:val="0"/>
                <w:sz w:val="24"/>
                <w:szCs w:val="24"/>
              </w:rPr>
              <w:t> </w:t>
            </w:r>
          </w:p>
        </w:tc>
      </w:tr>
    </w:tbl>
    <w:p w:rsidR="00353C98" w:rsidRPr="00353C98" w:rsidRDefault="00353C98" w:rsidP="00353C98">
      <w:pPr>
        <w:widowControl/>
        <w:shd w:val="clear" w:color="auto" w:fill="FFFFFF"/>
        <w:spacing w:line="360" w:lineRule="atLeast"/>
        <w:jc w:val="left"/>
        <w:rPr>
          <w:rFonts w:ascii="Verdana" w:eastAsia="宋体" w:hAnsi="Verdana" w:cs="宋体"/>
          <w:color w:val="000000"/>
          <w:kern w:val="0"/>
          <w:szCs w:val="21"/>
        </w:rPr>
      </w:pPr>
      <w:r w:rsidRPr="00353C98">
        <w:rPr>
          <w:rFonts w:ascii="Verdana" w:eastAsia="宋体" w:hAnsi="Verdana" w:cs="宋体"/>
          <w:color w:val="000000"/>
          <w:kern w:val="0"/>
          <w:szCs w:val="21"/>
        </w:rPr>
        <w:t> </w:t>
      </w:r>
    </w:p>
    <w:p w:rsidR="00353C98" w:rsidRDefault="00353C98"/>
    <w:sectPr w:rsidR="00353C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ingFang SC">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C98"/>
    <w:rsid w:val="00353C98"/>
    <w:rsid w:val="00477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18393-841A-415A-953D-122D8598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3C9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53C98"/>
    <w:rPr>
      <w:b/>
      <w:bCs/>
    </w:rPr>
  </w:style>
  <w:style w:type="character" w:styleId="a5">
    <w:name w:val="Emphasis"/>
    <w:basedOn w:val="a0"/>
    <w:uiPriority w:val="20"/>
    <w:qFormat/>
    <w:rsid w:val="00353C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78399">
      <w:bodyDiv w:val="1"/>
      <w:marLeft w:val="0"/>
      <w:marRight w:val="0"/>
      <w:marTop w:val="0"/>
      <w:marBottom w:val="0"/>
      <w:divBdr>
        <w:top w:val="none" w:sz="0" w:space="0" w:color="auto"/>
        <w:left w:val="none" w:sz="0" w:space="0" w:color="auto"/>
        <w:bottom w:val="none" w:sz="0" w:space="0" w:color="auto"/>
        <w:right w:val="none" w:sz="0" w:space="0" w:color="auto"/>
      </w:divBdr>
      <w:divsChild>
        <w:div w:id="417211154">
          <w:marLeft w:val="0"/>
          <w:marRight w:val="0"/>
          <w:marTop w:val="0"/>
          <w:marBottom w:val="150"/>
          <w:divBdr>
            <w:top w:val="none" w:sz="0" w:space="0" w:color="auto"/>
            <w:left w:val="none" w:sz="0" w:space="0" w:color="auto"/>
            <w:bottom w:val="none" w:sz="0" w:space="0" w:color="auto"/>
            <w:right w:val="none" w:sz="0" w:space="0" w:color="auto"/>
          </w:divBdr>
        </w:div>
        <w:div w:id="69624886">
          <w:marLeft w:val="0"/>
          <w:marRight w:val="0"/>
          <w:marTop w:val="450"/>
          <w:marBottom w:val="0"/>
          <w:divBdr>
            <w:top w:val="single" w:sz="12" w:space="23" w:color="0259A3"/>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FDB3"/>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hhyy</dc:creator>
  <cp:keywords/>
  <dc:description/>
  <cp:lastModifiedBy>hhyy</cp:lastModifiedBy>
  <cp:revision>2</cp:revision>
  <dcterms:created xsi:type="dcterms:W3CDTF">2026-03-13T07:11:00Z</dcterms:created>
  <dcterms:modified xsi:type="dcterms:W3CDTF">2026-03-13T07:12:00Z</dcterms:modified>
</cp:coreProperties>
</file>